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A68C" w14:textId="77777777" w:rsidR="00105300" w:rsidRDefault="00105300">
      <w:permStart w:id="535916795" w:edGrp="everyone"/>
      <w:permEnd w:id="535916795"/>
    </w:p>
    <w:p w14:paraId="73FE16DC" w14:textId="77777777" w:rsidR="00C67875" w:rsidRDefault="00C67875"/>
    <w:p w14:paraId="75BFEA22" w14:textId="77777777" w:rsidR="00677EE9" w:rsidRDefault="00677EE9" w:rsidP="00677EE9">
      <w:pPr>
        <w:ind w:right="49"/>
        <w:rPr>
          <w:rFonts w:cs="Arial"/>
          <w:b/>
          <w:sz w:val="20"/>
          <w:szCs w:val="20"/>
          <w:lang w:val="es-ES" w:eastAsia="es-ES"/>
        </w:rPr>
      </w:pPr>
    </w:p>
    <w:p w14:paraId="5E861010" w14:textId="77777777" w:rsidR="00677EE9" w:rsidRDefault="00677EE9" w:rsidP="00A65C14">
      <w:pPr>
        <w:jc w:val="right"/>
        <w:rPr>
          <w:rFonts w:ascii="Arial" w:hAnsi="Arial" w:cs="Arial"/>
          <w:b/>
          <w:sz w:val="24"/>
          <w:szCs w:val="24"/>
        </w:rPr>
      </w:pPr>
      <w:r w:rsidRPr="00AF2F11">
        <w:rPr>
          <w:rFonts w:ascii="Arial" w:hAnsi="Arial" w:cs="Arial"/>
          <w:b/>
          <w:sz w:val="24"/>
          <w:szCs w:val="24"/>
        </w:rPr>
        <w:t xml:space="preserve">ACTA DE SESIÓN DEL COMITÉ DE TRANSPARENCIA DEL MUNICIPIO DE PUERTO VALLARTA JUEVES </w:t>
      </w:r>
      <w:r w:rsidR="00A65C14">
        <w:rPr>
          <w:rFonts w:ascii="Arial" w:hAnsi="Arial" w:cs="Arial"/>
          <w:b/>
          <w:sz w:val="24"/>
          <w:szCs w:val="24"/>
        </w:rPr>
        <w:t>01 DE NOVIEMBRE</w:t>
      </w:r>
      <w:r w:rsidRPr="00AF2F11">
        <w:rPr>
          <w:rFonts w:ascii="Arial" w:hAnsi="Arial" w:cs="Arial"/>
          <w:b/>
          <w:sz w:val="24"/>
          <w:szCs w:val="24"/>
        </w:rPr>
        <w:t xml:space="preserve"> DEL DOS MIL DIECIOCHO.</w:t>
      </w:r>
    </w:p>
    <w:p w14:paraId="58231D70" w14:textId="77777777" w:rsidR="00A65C14" w:rsidRPr="00A65C14" w:rsidRDefault="00A65C14" w:rsidP="00A65C14">
      <w:pPr>
        <w:jc w:val="right"/>
        <w:rPr>
          <w:rFonts w:ascii="Arial" w:hAnsi="Arial" w:cs="Arial"/>
          <w:b/>
          <w:sz w:val="24"/>
          <w:szCs w:val="24"/>
        </w:rPr>
      </w:pPr>
    </w:p>
    <w:p w14:paraId="562D338B" w14:textId="77777777" w:rsidR="00677EE9" w:rsidRDefault="00677EE9" w:rsidP="004027A3">
      <w:pPr>
        <w:ind w:left="1134"/>
        <w:jc w:val="both"/>
        <w:rPr>
          <w:rFonts w:ascii="Arial" w:hAnsi="Arial" w:cs="Arial"/>
          <w:sz w:val="24"/>
          <w:szCs w:val="24"/>
        </w:rPr>
      </w:pPr>
      <w:r w:rsidRPr="004027A3">
        <w:rPr>
          <w:rFonts w:ascii="Arial" w:hAnsi="Arial"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A65C14">
        <w:rPr>
          <w:rFonts w:ascii="Arial" w:hAnsi="Arial" w:cs="Arial"/>
          <w:sz w:val="24"/>
          <w:szCs w:val="24"/>
        </w:rPr>
        <w:t>01 de Noviembre</w:t>
      </w:r>
      <w:r w:rsidRPr="004027A3">
        <w:rPr>
          <w:rFonts w:ascii="Arial" w:hAnsi="Arial" w:cs="Arial"/>
          <w:sz w:val="24"/>
          <w:szCs w:val="24"/>
        </w:rPr>
        <w:t xml:space="preserve"> de 2018 dos mil dieciocho da inicio la presente SESION DEL COMITÉ DE TRANSPARENCIA DEL MUNICIPIO DE PUERTO VALLARTA. </w:t>
      </w:r>
    </w:p>
    <w:p w14:paraId="1F1F3DE1" w14:textId="77777777" w:rsidR="00A65C14" w:rsidRPr="004027A3" w:rsidRDefault="00A65C14" w:rsidP="004027A3">
      <w:pPr>
        <w:ind w:left="1134"/>
        <w:jc w:val="both"/>
        <w:rPr>
          <w:rFonts w:ascii="Arial" w:hAnsi="Arial" w:cs="Arial"/>
          <w:sz w:val="24"/>
          <w:szCs w:val="24"/>
        </w:rPr>
      </w:pPr>
    </w:p>
    <w:p w14:paraId="0C95A72D" w14:textId="77777777" w:rsidR="00677EE9" w:rsidRPr="004027A3" w:rsidRDefault="00677EE9" w:rsidP="004027A3">
      <w:pPr>
        <w:ind w:left="1134"/>
        <w:jc w:val="both"/>
        <w:rPr>
          <w:rFonts w:ascii="Arial" w:hAnsi="Arial" w:cs="Arial"/>
          <w:sz w:val="24"/>
          <w:szCs w:val="24"/>
        </w:rPr>
      </w:pPr>
      <w:r w:rsidRPr="004027A3">
        <w:rPr>
          <w:rFonts w:ascii="Arial" w:hAnsi="Arial" w:cs="Arial"/>
          <w:b/>
          <w:sz w:val="24"/>
          <w:szCs w:val="24"/>
        </w:rPr>
        <w:t>1.- Lista de Asistencia y en su caso, declaración de quórum legal</w:t>
      </w:r>
      <w:r w:rsidRPr="004027A3">
        <w:rPr>
          <w:rFonts w:ascii="Arial" w:hAnsi="Arial" w:cs="Arial"/>
          <w:sz w:val="24"/>
          <w:szCs w:val="24"/>
        </w:rPr>
        <w:t xml:space="preserve">.  La Mtra. Claudia de María </w:t>
      </w:r>
      <w:proofErr w:type="spellStart"/>
      <w:r w:rsidRPr="004027A3">
        <w:rPr>
          <w:rFonts w:ascii="Arial" w:hAnsi="Arial" w:cs="Arial"/>
          <w:sz w:val="24"/>
          <w:szCs w:val="24"/>
        </w:rPr>
        <w:t>Konstanza</w:t>
      </w:r>
      <w:proofErr w:type="spellEnd"/>
      <w:r w:rsidRPr="004027A3">
        <w:rPr>
          <w:rFonts w:ascii="Arial" w:hAnsi="Arial"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Municipal y Lic. Jesús Fernando Peña Rodríguez, Contralor Municipal de este Municipio</w:t>
      </w:r>
    </w:p>
    <w:p w14:paraId="643B12EE" w14:textId="77777777" w:rsidR="00677EE9" w:rsidRDefault="00677EE9" w:rsidP="004027A3">
      <w:pPr>
        <w:ind w:left="1134"/>
        <w:jc w:val="both"/>
        <w:rPr>
          <w:rFonts w:ascii="Arial" w:hAnsi="Arial" w:cs="Arial"/>
          <w:sz w:val="24"/>
          <w:szCs w:val="24"/>
        </w:rPr>
      </w:pPr>
      <w:r w:rsidRPr="004027A3">
        <w:rPr>
          <w:rFonts w:ascii="Arial" w:hAnsi="Arial" w:cs="Arial"/>
          <w:sz w:val="24"/>
          <w:szCs w:val="24"/>
        </w:rPr>
        <w:t xml:space="preserve">La Mtra. Claudia de María </w:t>
      </w:r>
      <w:proofErr w:type="spellStart"/>
      <w:r w:rsidRPr="004027A3">
        <w:rPr>
          <w:rFonts w:ascii="Arial" w:hAnsi="Arial" w:cs="Arial"/>
          <w:sz w:val="24"/>
          <w:szCs w:val="24"/>
        </w:rPr>
        <w:t>Konstanza</w:t>
      </w:r>
      <w:proofErr w:type="spellEnd"/>
      <w:r w:rsidRPr="004027A3">
        <w:rPr>
          <w:rFonts w:ascii="Arial" w:hAnsi="Arial"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14:paraId="49522D65" w14:textId="77777777" w:rsidR="00A65C14" w:rsidRPr="004027A3" w:rsidRDefault="00A65C14" w:rsidP="004027A3">
      <w:pPr>
        <w:ind w:left="1134"/>
        <w:jc w:val="both"/>
        <w:rPr>
          <w:rFonts w:ascii="Arial" w:hAnsi="Arial" w:cs="Arial"/>
          <w:sz w:val="24"/>
          <w:szCs w:val="24"/>
        </w:rPr>
      </w:pPr>
    </w:p>
    <w:p w14:paraId="70A45BF9" w14:textId="77777777" w:rsidR="00677EE9" w:rsidRPr="00AF2F11" w:rsidRDefault="00677EE9" w:rsidP="00677EE9">
      <w:pPr>
        <w:ind w:left="1134"/>
        <w:rPr>
          <w:rFonts w:ascii="Arial" w:hAnsi="Arial" w:cs="Arial"/>
          <w:b/>
          <w:sz w:val="24"/>
          <w:szCs w:val="24"/>
        </w:rPr>
      </w:pPr>
      <w:r w:rsidRPr="00AF2F11">
        <w:rPr>
          <w:rFonts w:ascii="Arial" w:hAnsi="Arial" w:cs="Arial"/>
          <w:b/>
          <w:sz w:val="24"/>
          <w:szCs w:val="24"/>
        </w:rPr>
        <w:t>2. Aprobación del orden del día</w:t>
      </w:r>
      <w:r w:rsidRPr="00AF2F11">
        <w:rPr>
          <w:rFonts w:ascii="Arial" w:hAnsi="Arial" w:cs="Arial"/>
          <w:sz w:val="24"/>
          <w:szCs w:val="24"/>
        </w:rPr>
        <w:t>.</w:t>
      </w:r>
    </w:p>
    <w:p w14:paraId="6C6948F4" w14:textId="77777777" w:rsidR="00677EE9" w:rsidRDefault="00677EE9" w:rsidP="00677EE9">
      <w:pPr>
        <w:rPr>
          <w:rFonts w:cs="Arial"/>
          <w:b/>
          <w:sz w:val="24"/>
          <w:szCs w:val="24"/>
        </w:rPr>
      </w:pPr>
    </w:p>
    <w:p w14:paraId="1E20AF41" w14:textId="77777777" w:rsidR="00677EE9" w:rsidRPr="002A1A49" w:rsidRDefault="00677EE9" w:rsidP="00677EE9">
      <w:pPr>
        <w:ind w:left="1134"/>
        <w:jc w:val="center"/>
        <w:rPr>
          <w:rFonts w:cs="Arial"/>
          <w:b/>
          <w:sz w:val="24"/>
          <w:szCs w:val="24"/>
        </w:rPr>
      </w:pPr>
      <w:r w:rsidRPr="002A1A49">
        <w:rPr>
          <w:rFonts w:cs="Arial"/>
          <w:b/>
          <w:sz w:val="24"/>
          <w:szCs w:val="24"/>
        </w:rPr>
        <w:t>ORDEN DEL DÍA</w:t>
      </w:r>
    </w:p>
    <w:p w14:paraId="66F018C4" w14:textId="77777777" w:rsidR="00677EE9" w:rsidRPr="002A1A49" w:rsidRDefault="00677EE9" w:rsidP="00677EE9">
      <w:pPr>
        <w:pStyle w:val="Prrafodelista"/>
        <w:numPr>
          <w:ilvl w:val="0"/>
          <w:numId w:val="5"/>
        </w:numPr>
        <w:ind w:left="1134"/>
        <w:jc w:val="both"/>
        <w:rPr>
          <w:rFonts w:ascii="Arial" w:hAnsi="Arial" w:cs="Arial"/>
          <w:sz w:val="24"/>
          <w:szCs w:val="24"/>
        </w:rPr>
      </w:pPr>
      <w:r w:rsidRPr="002A1A49">
        <w:rPr>
          <w:rFonts w:ascii="Arial" w:hAnsi="Arial" w:cs="Arial"/>
          <w:sz w:val="24"/>
          <w:szCs w:val="24"/>
        </w:rPr>
        <w:t>Lista de asistencia y declaratoria de quórum.</w:t>
      </w:r>
    </w:p>
    <w:p w14:paraId="23F31456" w14:textId="77777777" w:rsidR="00677EE9" w:rsidRDefault="00677EE9" w:rsidP="00677EE9">
      <w:pPr>
        <w:pStyle w:val="Prrafodelista"/>
        <w:numPr>
          <w:ilvl w:val="0"/>
          <w:numId w:val="5"/>
        </w:numPr>
        <w:ind w:left="1134"/>
        <w:jc w:val="both"/>
        <w:rPr>
          <w:rFonts w:ascii="Arial" w:hAnsi="Arial" w:cs="Arial"/>
          <w:sz w:val="24"/>
          <w:szCs w:val="24"/>
        </w:rPr>
      </w:pPr>
      <w:r w:rsidRPr="002A1A49">
        <w:rPr>
          <w:rFonts w:ascii="Arial" w:hAnsi="Arial" w:cs="Arial"/>
          <w:sz w:val="24"/>
          <w:szCs w:val="24"/>
        </w:rPr>
        <w:t>Aprobación de Orden del día.</w:t>
      </w:r>
    </w:p>
    <w:p w14:paraId="3F5FE7C1" w14:textId="77777777" w:rsidR="00677EE9" w:rsidRDefault="00677EE9" w:rsidP="00677EE9">
      <w:pPr>
        <w:pStyle w:val="Prrafodelista"/>
        <w:numPr>
          <w:ilvl w:val="0"/>
          <w:numId w:val="5"/>
        </w:numPr>
        <w:ind w:left="1134"/>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5D4AC003" w14:textId="77777777" w:rsidR="00677EE9" w:rsidRPr="002A1A49" w:rsidRDefault="00677EE9" w:rsidP="00677EE9">
      <w:pPr>
        <w:pStyle w:val="Prrafodelista"/>
        <w:numPr>
          <w:ilvl w:val="0"/>
          <w:numId w:val="5"/>
        </w:numPr>
        <w:ind w:left="1134"/>
        <w:jc w:val="both"/>
        <w:rPr>
          <w:rFonts w:ascii="Arial" w:hAnsi="Arial" w:cs="Arial"/>
          <w:sz w:val="24"/>
          <w:szCs w:val="24"/>
        </w:rPr>
      </w:pPr>
      <w:r w:rsidRPr="002A1A49">
        <w:rPr>
          <w:rFonts w:ascii="Arial" w:hAnsi="Arial" w:cs="Arial"/>
          <w:sz w:val="24"/>
          <w:szCs w:val="24"/>
        </w:rPr>
        <w:t>Asuntos Generales</w:t>
      </w:r>
    </w:p>
    <w:p w14:paraId="17B51852" w14:textId="77777777" w:rsidR="00677EE9" w:rsidRPr="00A65C14" w:rsidRDefault="00677EE9" w:rsidP="00A65C14">
      <w:pPr>
        <w:pStyle w:val="Prrafodelista"/>
        <w:numPr>
          <w:ilvl w:val="0"/>
          <w:numId w:val="5"/>
        </w:numPr>
        <w:ind w:left="1134"/>
        <w:jc w:val="both"/>
        <w:rPr>
          <w:rFonts w:ascii="Arial" w:hAnsi="Arial" w:cs="Arial"/>
          <w:sz w:val="24"/>
          <w:szCs w:val="24"/>
        </w:rPr>
      </w:pPr>
      <w:r w:rsidRPr="002A1A49">
        <w:rPr>
          <w:rFonts w:ascii="Arial" w:hAnsi="Arial" w:cs="Arial"/>
          <w:sz w:val="24"/>
          <w:szCs w:val="24"/>
        </w:rPr>
        <w:t>Ci</w:t>
      </w:r>
      <w:r w:rsidRPr="00A92F12">
        <w:rPr>
          <w:rFonts w:ascii="Arial" w:hAnsi="Arial" w:cs="Arial"/>
          <w:sz w:val="24"/>
          <w:szCs w:val="24"/>
        </w:rPr>
        <w:t>erre de la sesión.</w:t>
      </w:r>
    </w:p>
    <w:p w14:paraId="1972C47A" w14:textId="77777777" w:rsidR="00677EE9" w:rsidRDefault="00677EE9" w:rsidP="00677EE9">
      <w:pPr>
        <w:ind w:left="1134"/>
        <w:rPr>
          <w:rFonts w:cs="Arial"/>
          <w:sz w:val="24"/>
          <w:szCs w:val="24"/>
        </w:rPr>
      </w:pPr>
      <w:r>
        <w:rPr>
          <w:rFonts w:cs="Arial"/>
          <w:sz w:val="24"/>
          <w:szCs w:val="24"/>
        </w:rPr>
        <w:t xml:space="preserve">Sometido </w:t>
      </w:r>
      <w:r w:rsidRPr="002A1A49">
        <w:rPr>
          <w:rFonts w:cs="Arial"/>
          <w:sz w:val="24"/>
          <w:szCs w:val="24"/>
        </w:rPr>
        <w:t>el Orden del Día a la consideración del Comité, en votación económica, fue aprobado por unanimidad de votos de los presentes.</w:t>
      </w:r>
    </w:p>
    <w:p w14:paraId="62E8491F" w14:textId="77777777" w:rsidR="00A65C14" w:rsidRPr="00677EE9" w:rsidRDefault="00A65C14" w:rsidP="00677EE9">
      <w:pPr>
        <w:ind w:left="1134"/>
        <w:rPr>
          <w:rFonts w:cs="Arial"/>
          <w:sz w:val="24"/>
          <w:szCs w:val="24"/>
        </w:rPr>
      </w:pPr>
    </w:p>
    <w:p w14:paraId="044A0B13" w14:textId="77777777" w:rsidR="00A65C14" w:rsidRDefault="00A65C14" w:rsidP="00677EE9">
      <w:pPr>
        <w:ind w:left="1134"/>
        <w:jc w:val="both"/>
        <w:rPr>
          <w:rFonts w:ascii="Arial" w:eastAsia="Times New Roman" w:hAnsi="Arial" w:cs="Arial"/>
          <w:b/>
          <w:sz w:val="24"/>
          <w:szCs w:val="24"/>
        </w:rPr>
      </w:pPr>
      <w:r>
        <w:rPr>
          <w:rFonts w:cs="Arial"/>
          <w:b/>
          <w:sz w:val="24"/>
          <w:szCs w:val="24"/>
        </w:rPr>
        <w:t>3</w:t>
      </w:r>
      <w:r w:rsidR="00677EE9" w:rsidRPr="00331158">
        <w:rPr>
          <w:rFonts w:cs="Arial"/>
          <w:b/>
          <w:sz w:val="24"/>
          <w:szCs w:val="24"/>
        </w:rPr>
        <w:t>.-</w:t>
      </w:r>
      <w:r w:rsidR="00677EE9" w:rsidRPr="002A1A49">
        <w:rPr>
          <w:rFonts w:cs="Arial"/>
          <w:sz w:val="24"/>
          <w:szCs w:val="24"/>
        </w:rPr>
        <w:t xml:space="preserve"> </w:t>
      </w:r>
      <w:r w:rsidR="00677EE9" w:rsidRPr="00677EE9">
        <w:rPr>
          <w:rFonts w:ascii="Arial" w:eastAsia="Times New Roman" w:hAnsi="Arial" w:cs="Arial"/>
          <w:b/>
          <w:sz w:val="24"/>
          <w:szCs w:val="24"/>
        </w:rPr>
        <w:t xml:space="preserve">Análisis y en su caso aprobación de las resoluciones del Comité de Transparencia a las solicitudes de información en los supuestos </w:t>
      </w:r>
    </w:p>
    <w:p w14:paraId="27977F17" w14:textId="77777777" w:rsidR="00A65C14" w:rsidRDefault="00A65C14" w:rsidP="00677EE9">
      <w:pPr>
        <w:ind w:left="1134"/>
        <w:jc w:val="both"/>
        <w:rPr>
          <w:rFonts w:ascii="Arial" w:eastAsia="Times New Roman" w:hAnsi="Arial" w:cs="Arial"/>
          <w:b/>
          <w:sz w:val="24"/>
          <w:szCs w:val="24"/>
        </w:rPr>
      </w:pPr>
    </w:p>
    <w:p w14:paraId="79F36F1E" w14:textId="77777777" w:rsidR="00A65C14" w:rsidRDefault="00A65C14" w:rsidP="00677EE9">
      <w:pPr>
        <w:ind w:left="1134"/>
        <w:jc w:val="both"/>
        <w:rPr>
          <w:rFonts w:ascii="Arial" w:eastAsia="Times New Roman" w:hAnsi="Arial" w:cs="Arial"/>
          <w:b/>
          <w:sz w:val="24"/>
          <w:szCs w:val="24"/>
        </w:rPr>
      </w:pPr>
    </w:p>
    <w:p w14:paraId="0AFAC2F8" w14:textId="77777777" w:rsidR="00A65C14" w:rsidRDefault="00A65C14" w:rsidP="00677EE9">
      <w:pPr>
        <w:ind w:left="1134"/>
        <w:jc w:val="both"/>
        <w:rPr>
          <w:rFonts w:ascii="Arial" w:eastAsia="Times New Roman" w:hAnsi="Arial" w:cs="Arial"/>
          <w:b/>
          <w:sz w:val="24"/>
          <w:szCs w:val="24"/>
        </w:rPr>
      </w:pPr>
    </w:p>
    <w:p w14:paraId="51165B51" w14:textId="77777777" w:rsidR="00677EE9" w:rsidRDefault="00677EE9" w:rsidP="00677EE9">
      <w:pPr>
        <w:ind w:left="1134"/>
        <w:jc w:val="both"/>
        <w:rPr>
          <w:rFonts w:cs="Arial"/>
          <w:sz w:val="24"/>
          <w:szCs w:val="24"/>
        </w:rPr>
      </w:pPr>
      <w:r w:rsidRPr="00677EE9">
        <w:rPr>
          <w:rFonts w:ascii="Arial" w:eastAsia="Times New Roman" w:hAnsi="Arial" w:cs="Arial"/>
          <w:b/>
          <w:sz w:val="24"/>
          <w:szCs w:val="24"/>
        </w:rPr>
        <w:t>del artículo 86 Bis de la Ley de Transparencia y Acceso a la Información Pública del Estado de Jalisco y sus Municipios</w:t>
      </w:r>
      <w:r w:rsidRPr="00677EE9">
        <w:rPr>
          <w:rFonts w:ascii="Arial" w:eastAsia="Times New Roman" w:hAnsi="Arial" w:cs="Arial"/>
          <w:sz w:val="24"/>
          <w:szCs w:val="24"/>
        </w:rPr>
        <w:t xml:space="preserve">. La </w:t>
      </w:r>
      <w:r w:rsidR="00A65C14">
        <w:rPr>
          <w:rFonts w:ascii="Arial" w:eastAsia="Times New Roman" w:hAnsi="Arial" w:cs="Arial"/>
          <w:sz w:val="24"/>
          <w:szCs w:val="24"/>
        </w:rPr>
        <w:t>MTRA</w:t>
      </w:r>
      <w:r w:rsidRPr="00677EE9">
        <w:rPr>
          <w:rFonts w:ascii="Arial" w:eastAsia="Times New Roman" w:hAnsi="Arial" w:cs="Arial"/>
          <w:sz w:val="24"/>
          <w:szCs w:val="24"/>
        </w:rPr>
        <w:t xml:space="preserve">. Claudia de </w:t>
      </w:r>
      <w:proofErr w:type="spellStart"/>
      <w:r w:rsidRPr="00677EE9">
        <w:rPr>
          <w:rFonts w:ascii="Arial" w:eastAsia="Times New Roman" w:hAnsi="Arial" w:cs="Arial"/>
          <w:sz w:val="24"/>
          <w:szCs w:val="24"/>
        </w:rPr>
        <w:t>Maria</w:t>
      </w:r>
      <w:proofErr w:type="spellEnd"/>
      <w:r w:rsidRPr="00677EE9">
        <w:rPr>
          <w:rFonts w:ascii="Arial" w:eastAsia="Times New Roman" w:hAnsi="Arial" w:cs="Arial"/>
          <w:sz w:val="24"/>
          <w:szCs w:val="24"/>
        </w:rPr>
        <w:t xml:space="preserve"> </w:t>
      </w:r>
      <w:proofErr w:type="spellStart"/>
      <w:r w:rsidRPr="00677EE9">
        <w:rPr>
          <w:rFonts w:ascii="Arial" w:eastAsia="Times New Roman" w:hAnsi="Arial" w:cs="Arial"/>
          <w:sz w:val="24"/>
          <w:szCs w:val="24"/>
        </w:rPr>
        <w:t>Konstanza</w:t>
      </w:r>
      <w:proofErr w:type="spellEnd"/>
      <w:r w:rsidRPr="00677EE9">
        <w:rPr>
          <w:rFonts w:ascii="Arial" w:eastAsia="Times New Roman" w:hAnsi="Arial"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14:paraId="61BA073E" w14:textId="77777777" w:rsidR="00677EE9" w:rsidRPr="002A1A49" w:rsidRDefault="00677EE9" w:rsidP="00677EE9">
      <w:pPr>
        <w:ind w:left="1134"/>
        <w:rPr>
          <w:rFonts w:cs="Arial"/>
          <w:sz w:val="24"/>
          <w:szCs w:val="24"/>
        </w:rPr>
      </w:pPr>
    </w:p>
    <w:tbl>
      <w:tblPr>
        <w:tblStyle w:val="Tablaconcuadrcula"/>
        <w:tblW w:w="0" w:type="auto"/>
        <w:tblInd w:w="1129" w:type="dxa"/>
        <w:tblLook w:val="04A0" w:firstRow="1" w:lastRow="0" w:firstColumn="1" w:lastColumn="0" w:noHBand="0" w:noVBand="1"/>
      </w:tblPr>
      <w:tblGrid>
        <w:gridCol w:w="1417"/>
        <w:gridCol w:w="3624"/>
        <w:gridCol w:w="2658"/>
      </w:tblGrid>
      <w:tr w:rsidR="00677EE9" w:rsidRPr="00A92F12" w14:paraId="128F507E" w14:textId="77777777" w:rsidTr="00826999">
        <w:tc>
          <w:tcPr>
            <w:tcW w:w="1417" w:type="dxa"/>
          </w:tcPr>
          <w:p w14:paraId="38B4C70A" w14:textId="77777777" w:rsidR="00677EE9" w:rsidRPr="004027A3" w:rsidRDefault="00677EE9" w:rsidP="00826999">
            <w:pPr>
              <w:rPr>
                <w:rFonts w:cs="Arial"/>
                <w:b/>
                <w:sz w:val="24"/>
                <w:szCs w:val="24"/>
              </w:rPr>
            </w:pPr>
            <w:r w:rsidRPr="004027A3">
              <w:rPr>
                <w:rFonts w:cs="Arial"/>
                <w:b/>
                <w:sz w:val="24"/>
                <w:szCs w:val="24"/>
              </w:rPr>
              <w:t>Expediente</w:t>
            </w:r>
          </w:p>
        </w:tc>
        <w:tc>
          <w:tcPr>
            <w:tcW w:w="3624" w:type="dxa"/>
          </w:tcPr>
          <w:p w14:paraId="0A44AB98" w14:textId="77777777" w:rsidR="00677EE9" w:rsidRPr="004027A3" w:rsidRDefault="00677EE9" w:rsidP="00826999">
            <w:pPr>
              <w:rPr>
                <w:rFonts w:cs="Arial"/>
                <w:b/>
                <w:sz w:val="24"/>
                <w:szCs w:val="24"/>
              </w:rPr>
            </w:pPr>
            <w:r w:rsidRPr="004027A3">
              <w:rPr>
                <w:rFonts w:cs="Arial"/>
                <w:b/>
                <w:sz w:val="24"/>
                <w:szCs w:val="24"/>
              </w:rPr>
              <w:t>Información solicitada de la que se presume la inexistencia</w:t>
            </w:r>
          </w:p>
        </w:tc>
        <w:tc>
          <w:tcPr>
            <w:tcW w:w="2658" w:type="dxa"/>
          </w:tcPr>
          <w:p w14:paraId="07779B59" w14:textId="77777777" w:rsidR="00677EE9" w:rsidRPr="004027A3" w:rsidRDefault="00677EE9" w:rsidP="00826999">
            <w:pPr>
              <w:rPr>
                <w:rFonts w:cs="Arial"/>
                <w:b/>
                <w:sz w:val="24"/>
                <w:szCs w:val="24"/>
              </w:rPr>
            </w:pPr>
            <w:r w:rsidRPr="004027A3">
              <w:rPr>
                <w:rFonts w:cs="Arial"/>
                <w:b/>
                <w:sz w:val="24"/>
                <w:szCs w:val="24"/>
              </w:rPr>
              <w:t>Propuesta de resolución.</w:t>
            </w:r>
          </w:p>
        </w:tc>
      </w:tr>
      <w:tr w:rsidR="00A65C14" w:rsidRPr="00A92F12" w14:paraId="7DB9B6BB" w14:textId="77777777" w:rsidTr="00826999">
        <w:tc>
          <w:tcPr>
            <w:tcW w:w="1417" w:type="dxa"/>
          </w:tcPr>
          <w:p w14:paraId="1F0FBD3B" w14:textId="77777777" w:rsidR="00A65C14" w:rsidRPr="004824A9" w:rsidRDefault="00A65C14" w:rsidP="00A65C14">
            <w:pPr>
              <w:rPr>
                <w:rFonts w:ascii="Arial" w:hAnsi="Arial" w:cs="Arial"/>
                <w:sz w:val="24"/>
                <w:szCs w:val="24"/>
              </w:rPr>
            </w:pPr>
            <w:r>
              <w:rPr>
                <w:rFonts w:ascii="Arial" w:hAnsi="Arial" w:cs="Arial"/>
                <w:sz w:val="24"/>
                <w:szCs w:val="24"/>
              </w:rPr>
              <w:t>897</w:t>
            </w:r>
            <w:r w:rsidRPr="004824A9">
              <w:rPr>
                <w:rFonts w:ascii="Arial" w:hAnsi="Arial" w:cs="Arial"/>
                <w:sz w:val="24"/>
                <w:szCs w:val="24"/>
              </w:rPr>
              <w:t>/2018</w:t>
            </w:r>
          </w:p>
        </w:tc>
        <w:tc>
          <w:tcPr>
            <w:tcW w:w="3624" w:type="dxa"/>
          </w:tcPr>
          <w:p w14:paraId="39DB308A" w14:textId="77777777" w:rsidR="00A65C14" w:rsidRPr="004824A9" w:rsidRDefault="00A65C14" w:rsidP="00A65C14">
            <w:pPr>
              <w:rPr>
                <w:rFonts w:ascii="Arial" w:hAnsi="Arial" w:cs="Arial"/>
                <w:sz w:val="24"/>
                <w:szCs w:val="24"/>
              </w:rPr>
            </w:pPr>
            <w:r w:rsidRPr="004027A3">
              <w:rPr>
                <w:rFonts w:ascii="Arial" w:hAnsi="Arial" w:cs="Arial"/>
                <w:sz w:val="24"/>
                <w:szCs w:val="24"/>
              </w:rPr>
              <w:t>“Solicito en forma digital y hasta donde la capacidad en la PNT los informes mensuales que presento el municipio de puerto Vallarta de los avances físicos financieros al gobierno del estado por conducto de SEDEUR hoy SIOP y SETUJAL conforme a la normatividad federal aplicable ocultamiento de redes eléctricas de plazoleta de la calle Galeana, Mina e Iturbide, pertenecientes a los trabajos del programa rehabilitación de imagen urbana  2011”</w:t>
            </w:r>
          </w:p>
        </w:tc>
        <w:tc>
          <w:tcPr>
            <w:tcW w:w="2658" w:type="dxa"/>
          </w:tcPr>
          <w:p w14:paraId="28E1E923" w14:textId="77777777" w:rsidR="00A65C14" w:rsidRPr="00C8039F" w:rsidRDefault="00A65C14" w:rsidP="00A65C14">
            <w:pPr>
              <w:rPr>
                <w:rFonts w:cs="Arial"/>
                <w:sz w:val="24"/>
                <w:szCs w:val="24"/>
              </w:rPr>
            </w:pPr>
            <w:r w:rsidRPr="00A92F12">
              <w:rPr>
                <w:rFonts w:cs="Arial"/>
                <w:sz w:val="24"/>
                <w:szCs w:val="24"/>
              </w:rPr>
              <w:t>Se confirma la inexistencia por los mot</w:t>
            </w:r>
            <w:r>
              <w:rPr>
                <w:rFonts w:cs="Arial"/>
                <w:sz w:val="24"/>
                <w:szCs w:val="24"/>
              </w:rPr>
              <w:t xml:space="preserve">ivos expuestos en la resolución, se requiere a las áreas de Tesorería Municipal y a la Dirección de Obras Públicas agotar los supuestos del artículo 86 bis punto 3 de la Ley en la materia a efecto de presentar las denuncias ante las autoridades competentes por el extravío de la documental solicitada en virtud de que existen los elementos para probar que el Ayuntamiento en efecto remitió documentación para la presentación de avances físicos-financieros al Gobierno del Estado de Jalisco respecto la ejecución de la obra mencionada. </w:t>
            </w:r>
            <w:r w:rsidRPr="00A92F12">
              <w:rPr>
                <w:rFonts w:cs="Arial"/>
                <w:sz w:val="24"/>
                <w:szCs w:val="24"/>
              </w:rPr>
              <w:t xml:space="preserve"> Notifíquese al solicitante en los términos del Artículo 86 Bis punto 4 de la Ley de Transparencia y Acceso a la Información Pública </w:t>
            </w:r>
            <w:r w:rsidRPr="00A92F12">
              <w:rPr>
                <w:rFonts w:cs="Arial"/>
                <w:sz w:val="24"/>
                <w:szCs w:val="24"/>
              </w:rPr>
              <w:lastRenderedPageBreak/>
              <w:t>del Estado de Jalisco y sus Municipios</w:t>
            </w:r>
          </w:p>
        </w:tc>
      </w:tr>
      <w:tr w:rsidR="00A65C14" w:rsidRPr="00A92F12" w14:paraId="5C160CF0" w14:textId="77777777" w:rsidTr="00826999">
        <w:tc>
          <w:tcPr>
            <w:tcW w:w="1417" w:type="dxa"/>
          </w:tcPr>
          <w:p w14:paraId="58A42E06" w14:textId="77777777" w:rsidR="00A65C14" w:rsidRDefault="00A65C14" w:rsidP="00A65C14">
            <w:pPr>
              <w:rPr>
                <w:rFonts w:cs="Arial"/>
                <w:sz w:val="24"/>
                <w:szCs w:val="24"/>
              </w:rPr>
            </w:pPr>
            <w:r>
              <w:rPr>
                <w:rFonts w:cs="Arial"/>
                <w:sz w:val="24"/>
                <w:szCs w:val="24"/>
              </w:rPr>
              <w:lastRenderedPageBreak/>
              <w:t>899/2018</w:t>
            </w:r>
          </w:p>
        </w:tc>
        <w:tc>
          <w:tcPr>
            <w:tcW w:w="3624" w:type="dxa"/>
          </w:tcPr>
          <w:p w14:paraId="2D869364" w14:textId="77777777" w:rsidR="00A65C14" w:rsidRPr="00AB5F5D" w:rsidRDefault="00A65C14" w:rsidP="00A65C14">
            <w:pPr>
              <w:rPr>
                <w:rFonts w:ascii="Book Antiqua" w:hAnsi="Book Antiqua"/>
                <w:b/>
                <w:i/>
                <w:sz w:val="20"/>
                <w:szCs w:val="20"/>
              </w:rPr>
            </w:pPr>
            <w:r w:rsidRPr="004027A3">
              <w:rPr>
                <w:rFonts w:ascii="Arial" w:hAnsi="Arial" w:cs="Arial"/>
                <w:sz w:val="24"/>
                <w:szCs w:val="24"/>
              </w:rPr>
              <w:t xml:space="preserve">“Solicito en forma digital y hasta donde la capacidad en la PNT los informes mensuales que presento el municipio de puerto Vallarta de los avances físicos financieros al gobierno del estado por conducto de SEDEUR hoy SIOP y SETUJAL conforme a la normatividad federal aplicable </w:t>
            </w:r>
            <w:r>
              <w:rPr>
                <w:rFonts w:ascii="Arial" w:hAnsi="Arial" w:cs="Arial"/>
                <w:sz w:val="24"/>
                <w:szCs w:val="24"/>
              </w:rPr>
              <w:t>rehabilitación imagen urbana calle insurgente</w:t>
            </w:r>
            <w:r w:rsidRPr="004027A3">
              <w:rPr>
                <w:rFonts w:ascii="Arial" w:hAnsi="Arial" w:cs="Arial"/>
                <w:sz w:val="24"/>
                <w:szCs w:val="24"/>
              </w:rPr>
              <w:t>, pertenecientes a los trabajos del programa rehabilitación de imagen urbana  2011”</w:t>
            </w:r>
          </w:p>
        </w:tc>
        <w:tc>
          <w:tcPr>
            <w:tcW w:w="2658" w:type="dxa"/>
          </w:tcPr>
          <w:p w14:paraId="1ED13CCB" w14:textId="77777777" w:rsidR="00A65C14" w:rsidRPr="00C8039F" w:rsidRDefault="00A65C14" w:rsidP="00A65C14">
            <w:pPr>
              <w:rPr>
                <w:rFonts w:cs="Arial"/>
                <w:sz w:val="24"/>
                <w:szCs w:val="24"/>
              </w:rPr>
            </w:pPr>
            <w:r w:rsidRPr="00A92F12">
              <w:rPr>
                <w:rFonts w:cs="Arial"/>
                <w:sz w:val="24"/>
                <w:szCs w:val="24"/>
              </w:rPr>
              <w:t>Se confirma la inexistencia por los mot</w:t>
            </w:r>
            <w:r>
              <w:rPr>
                <w:rFonts w:cs="Arial"/>
                <w:sz w:val="24"/>
                <w:szCs w:val="24"/>
              </w:rPr>
              <w:t xml:space="preserve">ivos expuestos en la resolución, se requiere a las áreas de Tesorería Municipal y a la Dirección de Obras Públicas agotar los supuestos del artículo 86 bis punto 3 de la Ley en la materia a efecto de presentar las denuncias ante las autoridades competentes por el extravío de la documental solicitada en virtud de que existen los elementos para probar que el Ayuntamiento en efecto remitió documentación para la presentación de avances físicos-financieros al Gobierno del Estado de Jalisco respecto la ejecución de la obra mencionada. </w:t>
            </w:r>
            <w:r w:rsidRPr="00A92F12">
              <w:rPr>
                <w:rFonts w:cs="Arial"/>
                <w:sz w:val="24"/>
                <w:szCs w:val="24"/>
              </w:rPr>
              <w:t xml:space="preserve"> Notifíquese al solicitante en los términos del Artículo 86 Bis punto 4 de la Ley de Transparencia y Acceso a la Información Pública del Estado de Jalisco y sus Municipios</w:t>
            </w:r>
          </w:p>
        </w:tc>
      </w:tr>
    </w:tbl>
    <w:p w14:paraId="54FB412E" w14:textId="77777777" w:rsidR="00677EE9" w:rsidRDefault="00677EE9" w:rsidP="00677EE9">
      <w:pPr>
        <w:rPr>
          <w:rFonts w:cs="Arial"/>
          <w:sz w:val="24"/>
          <w:szCs w:val="24"/>
        </w:rPr>
      </w:pPr>
    </w:p>
    <w:p w14:paraId="4600746D" w14:textId="77777777" w:rsidR="00677EE9" w:rsidRPr="00A65C14" w:rsidRDefault="00677EE9" w:rsidP="00A65C14">
      <w:pPr>
        <w:ind w:left="1134"/>
        <w:rPr>
          <w:rFonts w:ascii="Arial" w:hAnsi="Arial" w:cs="Arial"/>
          <w:sz w:val="24"/>
          <w:szCs w:val="24"/>
        </w:rPr>
      </w:pPr>
      <w:r w:rsidRPr="00677EE9">
        <w:rPr>
          <w:rFonts w:ascii="Arial" w:hAnsi="Arial"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1A7F56F6" w14:textId="77777777" w:rsidR="00677EE9" w:rsidRPr="00AF2F11" w:rsidRDefault="00677EE9" w:rsidP="00AF2F11">
      <w:pPr>
        <w:ind w:left="1134"/>
        <w:jc w:val="both"/>
        <w:rPr>
          <w:rFonts w:ascii="Arial" w:hAnsi="Arial" w:cs="Arial"/>
          <w:sz w:val="24"/>
          <w:szCs w:val="24"/>
        </w:rPr>
      </w:pPr>
      <w:r w:rsidRPr="00677EE9">
        <w:rPr>
          <w:rFonts w:ascii="Arial" w:hAnsi="Arial" w:cs="Arial"/>
          <w:b/>
          <w:sz w:val="24"/>
          <w:szCs w:val="24"/>
        </w:rPr>
        <w:t xml:space="preserve">7.- Asuntos Generales. </w:t>
      </w:r>
      <w:r w:rsidRPr="00677EE9">
        <w:rPr>
          <w:rFonts w:ascii="Arial" w:hAnsi="Arial" w:cs="Arial"/>
          <w:sz w:val="24"/>
          <w:szCs w:val="24"/>
        </w:rPr>
        <w:t xml:space="preserve">El Presidente del Comité de Transparencia, C. </w:t>
      </w:r>
      <w:r>
        <w:rPr>
          <w:rFonts w:ascii="Arial" w:hAnsi="Arial" w:cs="Arial"/>
          <w:sz w:val="24"/>
          <w:szCs w:val="24"/>
        </w:rPr>
        <w:t>Arturo Dávalos Peña</w:t>
      </w:r>
      <w:r w:rsidRPr="00677EE9">
        <w:rPr>
          <w:rFonts w:ascii="Arial" w:hAnsi="Arial" w:cs="Arial"/>
          <w:sz w:val="24"/>
          <w:szCs w:val="24"/>
        </w:rPr>
        <w:t xml:space="preserve"> pregunta a los presentes si alguien desea exponer algún asunto, a lo que todos manifiestan no contar con asuntos por tratar.</w:t>
      </w:r>
    </w:p>
    <w:p w14:paraId="2237DB48" w14:textId="77777777" w:rsidR="00A65C14" w:rsidRDefault="00A65C14" w:rsidP="00A65C14">
      <w:pPr>
        <w:ind w:left="1134"/>
        <w:rPr>
          <w:rFonts w:ascii="Arial" w:hAnsi="Arial" w:cs="Arial"/>
          <w:b/>
          <w:sz w:val="24"/>
          <w:szCs w:val="24"/>
        </w:rPr>
      </w:pPr>
    </w:p>
    <w:p w14:paraId="53E430AC" w14:textId="77777777" w:rsidR="00A65C14" w:rsidRDefault="00A65C14" w:rsidP="00A65C14">
      <w:pPr>
        <w:ind w:left="1134"/>
        <w:rPr>
          <w:rFonts w:ascii="Arial" w:hAnsi="Arial" w:cs="Arial"/>
          <w:b/>
          <w:sz w:val="24"/>
          <w:szCs w:val="24"/>
        </w:rPr>
      </w:pPr>
    </w:p>
    <w:p w14:paraId="742C1651" w14:textId="77777777" w:rsidR="00A65C14" w:rsidRDefault="00A65C14" w:rsidP="00A65C14">
      <w:pPr>
        <w:ind w:left="1134"/>
        <w:rPr>
          <w:rFonts w:ascii="Arial" w:hAnsi="Arial" w:cs="Arial"/>
          <w:b/>
          <w:sz w:val="24"/>
          <w:szCs w:val="24"/>
        </w:rPr>
      </w:pPr>
    </w:p>
    <w:p w14:paraId="5A61077A" w14:textId="77777777" w:rsidR="00A65C14" w:rsidRDefault="00A65C14" w:rsidP="00A65C14">
      <w:pPr>
        <w:ind w:left="1134"/>
        <w:rPr>
          <w:rFonts w:ascii="Arial" w:hAnsi="Arial" w:cs="Arial"/>
          <w:b/>
          <w:sz w:val="24"/>
          <w:szCs w:val="24"/>
        </w:rPr>
      </w:pPr>
    </w:p>
    <w:p w14:paraId="5768BC72" w14:textId="77777777" w:rsidR="00A65C14" w:rsidRDefault="00A65C14" w:rsidP="00A65C14">
      <w:pPr>
        <w:ind w:left="1134"/>
        <w:rPr>
          <w:rFonts w:ascii="Arial" w:hAnsi="Arial" w:cs="Arial"/>
          <w:b/>
          <w:sz w:val="24"/>
          <w:szCs w:val="24"/>
        </w:rPr>
      </w:pPr>
    </w:p>
    <w:p w14:paraId="6812352F" w14:textId="77777777" w:rsidR="00A65C14" w:rsidRDefault="00677EE9" w:rsidP="00A65C14">
      <w:pPr>
        <w:ind w:left="1134"/>
        <w:rPr>
          <w:rFonts w:ascii="Arial" w:hAnsi="Arial" w:cs="Arial"/>
          <w:sz w:val="24"/>
          <w:szCs w:val="24"/>
        </w:rPr>
      </w:pPr>
      <w:r w:rsidRPr="00677EE9">
        <w:rPr>
          <w:rFonts w:ascii="Arial" w:hAnsi="Arial" w:cs="Arial"/>
          <w:b/>
          <w:sz w:val="24"/>
          <w:szCs w:val="24"/>
        </w:rPr>
        <w:t xml:space="preserve">8.- Cierre de la Sesión. </w:t>
      </w:r>
      <w:r w:rsidRPr="00677EE9">
        <w:rPr>
          <w:rFonts w:ascii="Arial" w:hAnsi="Arial" w:cs="Arial"/>
          <w:sz w:val="24"/>
          <w:szCs w:val="24"/>
        </w:rPr>
        <w:t xml:space="preserve">No habiendo otros puntos por desahogar, el Presidente del Comité de Transparencia, Ing. Arturo Dávalos Peña da por concluida la Sesión del Comité de Transparencia del Municipio de </w:t>
      </w:r>
    </w:p>
    <w:p w14:paraId="1D8F28C3" w14:textId="77777777" w:rsidR="00677EE9" w:rsidRPr="00A65C14" w:rsidRDefault="00677EE9" w:rsidP="00A65C14">
      <w:pPr>
        <w:ind w:left="1134"/>
        <w:rPr>
          <w:rFonts w:ascii="Arial" w:hAnsi="Arial" w:cs="Arial"/>
          <w:sz w:val="24"/>
          <w:szCs w:val="24"/>
        </w:rPr>
      </w:pPr>
      <w:r w:rsidRPr="00677EE9">
        <w:rPr>
          <w:rFonts w:ascii="Arial" w:hAnsi="Arial" w:cs="Arial"/>
          <w:sz w:val="24"/>
          <w:szCs w:val="24"/>
        </w:rPr>
        <w:t>Puerto Vallarta, quedando desahogado el quinto punto del orden del día, levantándose la presente acta para constancia.</w:t>
      </w:r>
    </w:p>
    <w:p w14:paraId="181B8EC5" w14:textId="77777777" w:rsidR="00677EE9" w:rsidRPr="00677EE9" w:rsidRDefault="00677EE9" w:rsidP="00677EE9">
      <w:pPr>
        <w:ind w:left="1134"/>
        <w:jc w:val="center"/>
        <w:rPr>
          <w:rFonts w:ascii="Arial" w:hAnsi="Arial" w:cs="Arial"/>
          <w:sz w:val="24"/>
          <w:szCs w:val="24"/>
        </w:rPr>
      </w:pPr>
      <w:r w:rsidRPr="00677EE9">
        <w:rPr>
          <w:rFonts w:ascii="Arial" w:hAnsi="Arial" w:cs="Arial"/>
          <w:sz w:val="24"/>
          <w:szCs w:val="24"/>
        </w:rPr>
        <w:t xml:space="preserve">Puerto Vallarta, Jalisco; a </w:t>
      </w:r>
      <w:r w:rsidR="00A65C14">
        <w:rPr>
          <w:rFonts w:ascii="Arial" w:hAnsi="Arial" w:cs="Arial"/>
          <w:sz w:val="24"/>
          <w:szCs w:val="24"/>
        </w:rPr>
        <w:t>01 de Noviembre</w:t>
      </w:r>
      <w:r w:rsidRPr="00677EE9">
        <w:rPr>
          <w:rFonts w:ascii="Arial" w:hAnsi="Arial" w:cs="Arial"/>
          <w:sz w:val="24"/>
          <w:szCs w:val="24"/>
        </w:rPr>
        <w:t xml:space="preserve"> de 2018</w:t>
      </w:r>
    </w:p>
    <w:p w14:paraId="7440CB71" w14:textId="77777777" w:rsidR="00677EE9" w:rsidRPr="00677EE9" w:rsidRDefault="00677EE9" w:rsidP="00677EE9">
      <w:pPr>
        <w:ind w:left="1134"/>
        <w:jc w:val="center"/>
        <w:rPr>
          <w:rFonts w:ascii="Arial" w:hAnsi="Arial" w:cs="Arial"/>
          <w:sz w:val="24"/>
          <w:szCs w:val="24"/>
        </w:rPr>
      </w:pPr>
      <w:r w:rsidRPr="00677EE9">
        <w:rPr>
          <w:rFonts w:ascii="Arial" w:hAnsi="Arial" w:cs="Arial"/>
          <w:sz w:val="24"/>
          <w:szCs w:val="24"/>
        </w:rPr>
        <w:t>Por el Comité de Transparencia del Municipio de Puerto Vallarta Jalisco.</w:t>
      </w:r>
    </w:p>
    <w:p w14:paraId="74C9B0DF" w14:textId="77777777" w:rsidR="00677EE9" w:rsidRPr="002A1A49" w:rsidRDefault="00677EE9" w:rsidP="00677EE9">
      <w:pPr>
        <w:rPr>
          <w:rFonts w:cs="Arial"/>
          <w:sz w:val="24"/>
          <w:szCs w:val="24"/>
        </w:rPr>
      </w:pPr>
    </w:p>
    <w:p w14:paraId="789360E8" w14:textId="77777777" w:rsidR="00677EE9" w:rsidRPr="002A1A49" w:rsidRDefault="00677EE9" w:rsidP="00677EE9">
      <w:pPr>
        <w:rPr>
          <w:rFonts w:cs="Arial"/>
          <w:sz w:val="24"/>
          <w:szCs w:val="24"/>
        </w:rPr>
      </w:pPr>
    </w:p>
    <w:p w14:paraId="48F994E6" w14:textId="77777777" w:rsidR="00677EE9" w:rsidRPr="002A1A49" w:rsidRDefault="00677EE9" w:rsidP="00677EE9">
      <w:pPr>
        <w:ind w:left="57"/>
        <w:jc w:val="center"/>
        <w:rPr>
          <w:rFonts w:cs="Arial"/>
          <w:sz w:val="24"/>
          <w:szCs w:val="24"/>
        </w:rPr>
      </w:pPr>
      <w:r w:rsidRPr="002A1A49">
        <w:rPr>
          <w:rFonts w:cs="Arial"/>
          <w:sz w:val="24"/>
          <w:szCs w:val="24"/>
        </w:rPr>
        <w:t>____________________________________</w:t>
      </w:r>
    </w:p>
    <w:p w14:paraId="29D215B2" w14:textId="77777777" w:rsidR="00677EE9" w:rsidRPr="00677EE9" w:rsidRDefault="00677EE9" w:rsidP="00677EE9">
      <w:pPr>
        <w:spacing w:line="240" w:lineRule="atLeast"/>
        <w:ind w:left="57"/>
        <w:jc w:val="center"/>
        <w:rPr>
          <w:rFonts w:ascii="Arial" w:hAnsi="Arial" w:cs="Arial"/>
          <w:b/>
          <w:sz w:val="24"/>
          <w:szCs w:val="24"/>
        </w:rPr>
      </w:pPr>
      <w:r w:rsidRPr="00677EE9">
        <w:rPr>
          <w:rFonts w:ascii="Arial" w:hAnsi="Arial" w:cs="Arial"/>
          <w:b/>
          <w:sz w:val="24"/>
          <w:szCs w:val="24"/>
        </w:rPr>
        <w:t>ING. ARTURO DÁVALOS PEÑA</w:t>
      </w:r>
    </w:p>
    <w:p w14:paraId="7B9714D8" w14:textId="77777777" w:rsidR="00677EE9" w:rsidRPr="00677EE9" w:rsidRDefault="00677EE9" w:rsidP="00677EE9">
      <w:pPr>
        <w:spacing w:line="240" w:lineRule="atLeast"/>
        <w:ind w:left="57"/>
        <w:jc w:val="center"/>
        <w:rPr>
          <w:rFonts w:ascii="Arial" w:hAnsi="Arial" w:cs="Arial"/>
        </w:rPr>
      </w:pPr>
      <w:r w:rsidRPr="00677EE9">
        <w:rPr>
          <w:rFonts w:ascii="Arial" w:hAnsi="Arial" w:cs="Arial"/>
        </w:rPr>
        <w:t xml:space="preserve">Presidente del Comité de Transparencia </w:t>
      </w:r>
    </w:p>
    <w:p w14:paraId="6E0791BC" w14:textId="77777777" w:rsidR="00677EE9" w:rsidRPr="00677EE9" w:rsidRDefault="00677EE9" w:rsidP="00677EE9">
      <w:pPr>
        <w:spacing w:line="240" w:lineRule="atLeast"/>
        <w:ind w:left="57"/>
        <w:jc w:val="center"/>
        <w:rPr>
          <w:rFonts w:ascii="Arial" w:hAnsi="Arial" w:cs="Arial"/>
        </w:rPr>
      </w:pPr>
      <w:r w:rsidRPr="00677EE9">
        <w:rPr>
          <w:rFonts w:ascii="Arial" w:hAnsi="Arial" w:cs="Arial"/>
        </w:rPr>
        <w:t xml:space="preserve">y </w:t>
      </w:r>
      <w:proofErr w:type="gramStart"/>
      <w:r w:rsidRPr="00677EE9">
        <w:rPr>
          <w:rFonts w:ascii="Arial" w:hAnsi="Arial" w:cs="Arial"/>
        </w:rPr>
        <w:t>Presidente</w:t>
      </w:r>
      <w:proofErr w:type="gramEnd"/>
      <w:r w:rsidRPr="00677EE9">
        <w:rPr>
          <w:rFonts w:ascii="Arial" w:hAnsi="Arial" w:cs="Arial"/>
        </w:rPr>
        <w:t xml:space="preserve"> Municipal del H. Ayuntamiento de Puerto Vallarta, Jalisco.</w:t>
      </w:r>
    </w:p>
    <w:p w14:paraId="336ECF76" w14:textId="77777777" w:rsidR="00677EE9" w:rsidRPr="00677EE9" w:rsidRDefault="00677EE9" w:rsidP="00677EE9">
      <w:pPr>
        <w:ind w:left="57"/>
        <w:jc w:val="center"/>
        <w:rPr>
          <w:rFonts w:ascii="Arial" w:hAnsi="Arial" w:cs="Arial"/>
          <w:b/>
          <w:sz w:val="24"/>
          <w:szCs w:val="24"/>
        </w:rPr>
      </w:pPr>
    </w:p>
    <w:tbl>
      <w:tblPr>
        <w:tblW w:w="8847" w:type="dxa"/>
        <w:tblLayout w:type="fixed"/>
        <w:tblLook w:val="01E0" w:firstRow="1" w:lastRow="1" w:firstColumn="1" w:lastColumn="1" w:noHBand="0" w:noVBand="0"/>
      </w:tblPr>
      <w:tblGrid>
        <w:gridCol w:w="4825"/>
        <w:gridCol w:w="4022"/>
      </w:tblGrid>
      <w:tr w:rsidR="00677EE9" w:rsidRPr="00677EE9" w14:paraId="0148EB38" w14:textId="77777777" w:rsidTr="00826999">
        <w:trPr>
          <w:trHeight w:val="2597"/>
        </w:trPr>
        <w:tc>
          <w:tcPr>
            <w:tcW w:w="4825" w:type="dxa"/>
          </w:tcPr>
          <w:p w14:paraId="3D19A694" w14:textId="77777777" w:rsidR="00677EE9" w:rsidRPr="00677EE9" w:rsidRDefault="00677EE9" w:rsidP="00826999">
            <w:pPr>
              <w:ind w:left="57"/>
              <w:jc w:val="center"/>
              <w:rPr>
                <w:rFonts w:ascii="Arial" w:hAnsi="Arial" w:cs="Arial"/>
                <w:sz w:val="24"/>
                <w:szCs w:val="24"/>
              </w:rPr>
            </w:pPr>
          </w:p>
          <w:p w14:paraId="1C1844E6" w14:textId="77777777" w:rsidR="00677EE9" w:rsidRPr="00677EE9" w:rsidRDefault="00677EE9" w:rsidP="00826999">
            <w:pPr>
              <w:ind w:left="57"/>
              <w:jc w:val="center"/>
              <w:rPr>
                <w:rFonts w:ascii="Arial" w:hAnsi="Arial" w:cs="Arial"/>
                <w:sz w:val="24"/>
                <w:szCs w:val="24"/>
              </w:rPr>
            </w:pPr>
          </w:p>
          <w:p w14:paraId="6A17E9D1" w14:textId="77777777" w:rsidR="00677EE9" w:rsidRPr="00677EE9" w:rsidRDefault="00677EE9" w:rsidP="00826999">
            <w:pPr>
              <w:ind w:left="57"/>
              <w:jc w:val="center"/>
              <w:rPr>
                <w:rFonts w:ascii="Arial" w:hAnsi="Arial" w:cs="Arial"/>
                <w:sz w:val="24"/>
                <w:szCs w:val="24"/>
              </w:rPr>
            </w:pPr>
            <w:r w:rsidRPr="00677EE9">
              <w:rPr>
                <w:rFonts w:ascii="Arial" w:hAnsi="Arial" w:cs="Arial"/>
                <w:sz w:val="24"/>
                <w:szCs w:val="24"/>
              </w:rPr>
              <w:t>_____________________________</w:t>
            </w:r>
          </w:p>
          <w:p w14:paraId="3271F4F5" w14:textId="77777777" w:rsidR="00677EE9" w:rsidRPr="00677EE9" w:rsidRDefault="00677EE9" w:rsidP="00826999">
            <w:pPr>
              <w:ind w:left="57"/>
              <w:jc w:val="center"/>
              <w:rPr>
                <w:rFonts w:ascii="Arial" w:hAnsi="Arial" w:cs="Arial"/>
                <w:b/>
                <w:sz w:val="24"/>
                <w:szCs w:val="24"/>
              </w:rPr>
            </w:pPr>
            <w:r w:rsidRPr="00677EE9">
              <w:rPr>
                <w:rFonts w:ascii="Arial" w:hAnsi="Arial" w:cs="Arial"/>
                <w:b/>
                <w:sz w:val="24"/>
                <w:szCs w:val="24"/>
              </w:rPr>
              <w:t>MTRA. CLAUDIA DE MARIA KONSTANZA BARBOSA PADILLA</w:t>
            </w:r>
          </w:p>
          <w:p w14:paraId="58CF2269" w14:textId="77777777" w:rsidR="00677EE9" w:rsidRPr="00677EE9" w:rsidRDefault="00677EE9" w:rsidP="00826999">
            <w:pPr>
              <w:ind w:left="57"/>
              <w:jc w:val="center"/>
              <w:rPr>
                <w:rFonts w:ascii="Arial" w:hAnsi="Arial" w:cs="Arial"/>
              </w:rPr>
            </w:pPr>
            <w:r w:rsidRPr="00677EE9">
              <w:rPr>
                <w:rFonts w:ascii="Arial" w:hAnsi="Arial" w:cs="Arial"/>
              </w:rPr>
              <w:t>Titular de la Unidad de Transparencia del H. Ayuntamiento de Puerto Vallarta, Jalisco y Secretario del Comité.</w:t>
            </w:r>
          </w:p>
        </w:tc>
        <w:tc>
          <w:tcPr>
            <w:tcW w:w="4022" w:type="dxa"/>
          </w:tcPr>
          <w:p w14:paraId="1D67F3F5" w14:textId="77777777" w:rsidR="00677EE9" w:rsidRPr="00677EE9" w:rsidRDefault="00677EE9" w:rsidP="00826999">
            <w:pPr>
              <w:ind w:left="57"/>
              <w:jc w:val="center"/>
              <w:rPr>
                <w:rFonts w:ascii="Arial" w:hAnsi="Arial" w:cs="Arial"/>
                <w:sz w:val="24"/>
                <w:szCs w:val="24"/>
              </w:rPr>
            </w:pPr>
          </w:p>
          <w:p w14:paraId="3806C15E" w14:textId="77777777" w:rsidR="00677EE9" w:rsidRPr="00677EE9" w:rsidRDefault="00677EE9" w:rsidP="00826999">
            <w:pPr>
              <w:ind w:left="57"/>
              <w:jc w:val="center"/>
              <w:rPr>
                <w:rFonts w:ascii="Arial" w:hAnsi="Arial" w:cs="Arial"/>
                <w:sz w:val="24"/>
                <w:szCs w:val="24"/>
              </w:rPr>
            </w:pPr>
          </w:p>
          <w:p w14:paraId="7634F1EF" w14:textId="77777777" w:rsidR="00677EE9" w:rsidRPr="00677EE9" w:rsidRDefault="00677EE9" w:rsidP="00826999">
            <w:pPr>
              <w:pBdr>
                <w:bottom w:val="single" w:sz="12" w:space="1" w:color="auto"/>
              </w:pBdr>
              <w:ind w:left="57"/>
              <w:jc w:val="center"/>
              <w:rPr>
                <w:rFonts w:ascii="Arial" w:hAnsi="Arial" w:cs="Arial"/>
                <w:sz w:val="24"/>
                <w:szCs w:val="24"/>
              </w:rPr>
            </w:pPr>
          </w:p>
          <w:p w14:paraId="68326644" w14:textId="77777777" w:rsidR="00677EE9" w:rsidRPr="00677EE9" w:rsidRDefault="00677EE9" w:rsidP="00826999">
            <w:pPr>
              <w:ind w:left="57"/>
              <w:jc w:val="center"/>
              <w:rPr>
                <w:rFonts w:ascii="Arial" w:hAnsi="Arial" w:cs="Arial"/>
                <w:b/>
                <w:sz w:val="24"/>
                <w:szCs w:val="24"/>
              </w:rPr>
            </w:pPr>
            <w:r w:rsidRPr="00677EE9">
              <w:rPr>
                <w:rFonts w:ascii="Arial" w:hAnsi="Arial" w:cs="Arial"/>
                <w:b/>
                <w:sz w:val="24"/>
                <w:szCs w:val="24"/>
              </w:rPr>
              <w:t>LIC. JESÚS FERNANDO PEÑA RODRIGUEZ</w:t>
            </w:r>
          </w:p>
          <w:p w14:paraId="708A3610" w14:textId="77777777" w:rsidR="00677EE9" w:rsidRPr="00677EE9" w:rsidRDefault="00677EE9" w:rsidP="00826999">
            <w:pPr>
              <w:ind w:left="57"/>
              <w:jc w:val="center"/>
              <w:rPr>
                <w:rFonts w:ascii="Arial" w:hAnsi="Arial" w:cs="Arial"/>
              </w:rPr>
            </w:pPr>
            <w:r w:rsidRPr="00677EE9">
              <w:rPr>
                <w:rFonts w:ascii="Arial" w:hAnsi="Arial" w:cs="Arial"/>
              </w:rPr>
              <w:t>Titular de la Contraloría Municipal del Ayuntamiento de Puerto Vallarta, Jalisco.</w:t>
            </w:r>
          </w:p>
        </w:tc>
      </w:tr>
    </w:tbl>
    <w:p w14:paraId="657469EE" w14:textId="77777777" w:rsidR="005509A8" w:rsidRPr="00677EE9" w:rsidRDefault="005509A8" w:rsidP="00D33FD6">
      <w:pPr>
        <w:jc w:val="center"/>
        <w:rPr>
          <w:rFonts w:ascii="Arial" w:hAnsi="Arial" w:cs="Arial"/>
          <w:b/>
          <w:sz w:val="24"/>
          <w:szCs w:val="24"/>
          <w:u w:val="single"/>
        </w:rPr>
      </w:pPr>
    </w:p>
    <w:sectPr w:rsidR="005509A8" w:rsidRPr="00677EE9" w:rsidSect="00BD6AF4">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41E8" w14:textId="77777777" w:rsidR="00DC5980" w:rsidRDefault="00DC5980" w:rsidP="00BD6AF4">
      <w:pPr>
        <w:spacing w:after="0" w:line="240" w:lineRule="auto"/>
      </w:pPr>
      <w:r>
        <w:separator/>
      </w:r>
    </w:p>
  </w:endnote>
  <w:endnote w:type="continuationSeparator" w:id="0">
    <w:p w14:paraId="6F67ADF3" w14:textId="77777777" w:rsidR="00DC5980" w:rsidRDefault="00DC5980" w:rsidP="00BD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20F7" w14:textId="77777777" w:rsidR="00DC5980" w:rsidRDefault="00DC5980" w:rsidP="00BD6AF4">
      <w:pPr>
        <w:spacing w:after="0" w:line="240" w:lineRule="auto"/>
      </w:pPr>
      <w:r>
        <w:separator/>
      </w:r>
    </w:p>
  </w:footnote>
  <w:footnote w:type="continuationSeparator" w:id="0">
    <w:p w14:paraId="01BBAFF2" w14:textId="77777777" w:rsidR="00DC5980" w:rsidRDefault="00DC5980" w:rsidP="00BD6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00AE" w14:textId="77777777" w:rsidR="00BD6AF4" w:rsidRDefault="00BD6AF4">
    <w:pPr>
      <w:pStyle w:val="Encabezado"/>
    </w:pPr>
    <w:r w:rsidRPr="00BD6AF4">
      <w:rPr>
        <w:noProof/>
        <w:lang w:eastAsia="es-MX"/>
      </w:rPr>
      <w:drawing>
        <wp:anchor distT="0" distB="0" distL="114300" distR="114300" simplePos="0" relativeHeight="251658240" behindDoc="1" locked="0" layoutInCell="1" allowOverlap="1" wp14:anchorId="20D92DD4" wp14:editId="46BFF4A2">
          <wp:simplePos x="0" y="0"/>
          <wp:positionH relativeFrom="margin">
            <wp:posOffset>-1061085</wp:posOffset>
          </wp:positionH>
          <wp:positionV relativeFrom="paragraph">
            <wp:posOffset>-449580</wp:posOffset>
          </wp:positionV>
          <wp:extent cx="7743190" cy="12782550"/>
          <wp:effectExtent l="0" t="0" r="0" b="0"/>
          <wp:wrapNone/>
          <wp:docPr id="1" name="Imagen 1" descr="C:\Users\usuario\Downloads\HojaMemb SoloLogos TamOf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HojaMemb SoloLogos TamOfic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5837" cy="128034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3DB3CAC"/>
    <w:multiLevelType w:val="hybridMultilevel"/>
    <w:tmpl w:val="8A380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6C7735C"/>
    <w:multiLevelType w:val="hybridMultilevel"/>
    <w:tmpl w:val="1E749EB6"/>
    <w:lvl w:ilvl="0" w:tplc="F60812B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R0RA9NGYFsVADmhNihyvka+ug4Rns/8Mhtx7/HzbmnxpihrvSNpqBWDAbOZ0zZOEsP97ohy1uN+QhQj3/FBjQ==" w:salt="R0zXMoe8n/VSWG8y64GD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F4"/>
    <w:rsid w:val="0003583E"/>
    <w:rsid w:val="00105300"/>
    <w:rsid w:val="0033552F"/>
    <w:rsid w:val="00395B98"/>
    <w:rsid w:val="004027A3"/>
    <w:rsid w:val="00454B73"/>
    <w:rsid w:val="005509A8"/>
    <w:rsid w:val="00600C1A"/>
    <w:rsid w:val="00677EE9"/>
    <w:rsid w:val="006D2290"/>
    <w:rsid w:val="007D40C0"/>
    <w:rsid w:val="008803E3"/>
    <w:rsid w:val="009328DE"/>
    <w:rsid w:val="00963E5E"/>
    <w:rsid w:val="00A65C14"/>
    <w:rsid w:val="00AA7DBD"/>
    <w:rsid w:val="00AF2F11"/>
    <w:rsid w:val="00B92F22"/>
    <w:rsid w:val="00BD6AF4"/>
    <w:rsid w:val="00BF6E76"/>
    <w:rsid w:val="00C67875"/>
    <w:rsid w:val="00D33FD6"/>
    <w:rsid w:val="00DC5980"/>
    <w:rsid w:val="00DD1A41"/>
    <w:rsid w:val="00EC6705"/>
    <w:rsid w:val="00ED2A37"/>
    <w:rsid w:val="00FA53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0D86"/>
  <w15:chartTrackingRefBased/>
  <w15:docId w15:val="{74A16DBB-5834-473B-B194-7AA174A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E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6A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6AF4"/>
    <w:rPr>
      <w:lang w:val="en-US"/>
    </w:rPr>
  </w:style>
  <w:style w:type="paragraph" w:styleId="Piedepgina">
    <w:name w:val="footer"/>
    <w:basedOn w:val="Normal"/>
    <w:link w:val="PiedepginaCar"/>
    <w:uiPriority w:val="99"/>
    <w:unhideWhenUsed/>
    <w:rsid w:val="00BD6A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6AF4"/>
    <w:rPr>
      <w:lang w:val="en-US"/>
    </w:rPr>
  </w:style>
  <w:style w:type="paragraph" w:styleId="Prrafodelista">
    <w:name w:val="List Paragraph"/>
    <w:basedOn w:val="Normal"/>
    <w:uiPriority w:val="34"/>
    <w:qFormat/>
    <w:rsid w:val="00C67875"/>
    <w:pPr>
      <w:ind w:left="720"/>
      <w:contextualSpacing/>
    </w:pPr>
  </w:style>
  <w:style w:type="table" w:styleId="Tablaconcuadrcula">
    <w:name w:val="Table Grid"/>
    <w:basedOn w:val="Tablanormal"/>
    <w:uiPriority w:val="59"/>
    <w:rsid w:val="0093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2F2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803E3"/>
    <w:rPr>
      <w:sz w:val="16"/>
      <w:szCs w:val="16"/>
    </w:rPr>
  </w:style>
  <w:style w:type="paragraph" w:styleId="Textocomentario">
    <w:name w:val="annotation text"/>
    <w:basedOn w:val="Normal"/>
    <w:link w:val="TextocomentarioCar"/>
    <w:uiPriority w:val="99"/>
    <w:semiHidden/>
    <w:unhideWhenUsed/>
    <w:rsid w:val="008803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03E3"/>
    <w:rPr>
      <w:sz w:val="20"/>
      <w:szCs w:val="20"/>
    </w:rPr>
  </w:style>
  <w:style w:type="paragraph" w:styleId="Textodeglobo">
    <w:name w:val="Balloon Text"/>
    <w:basedOn w:val="Normal"/>
    <w:link w:val="TextodegloboCar"/>
    <w:uiPriority w:val="99"/>
    <w:semiHidden/>
    <w:unhideWhenUsed/>
    <w:rsid w:val="008803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03E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803E3"/>
    <w:rPr>
      <w:b/>
      <w:bCs/>
    </w:rPr>
  </w:style>
  <w:style w:type="character" w:customStyle="1" w:styleId="AsuntodelcomentarioCar">
    <w:name w:val="Asunto del comentario Car"/>
    <w:basedOn w:val="TextocomentarioCar"/>
    <w:link w:val="Asuntodelcomentario"/>
    <w:uiPriority w:val="99"/>
    <w:semiHidden/>
    <w:rsid w:val="008803E3"/>
    <w:rPr>
      <w:b/>
      <w:bCs/>
      <w:sz w:val="20"/>
      <w:szCs w:val="20"/>
    </w:rPr>
  </w:style>
  <w:style w:type="paragraph" w:customStyle="1" w:styleId="Default">
    <w:name w:val="Default"/>
    <w:rsid w:val="00677E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992</Words>
  <Characters>5461</Characters>
  <Application>Microsoft Office Word</Application>
  <DocSecurity>8</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GONZALEZ GONZALEZ</dc:creator>
  <cp:keywords/>
  <dc:description/>
  <cp:lastModifiedBy>Yasbeth</cp:lastModifiedBy>
  <cp:revision>3</cp:revision>
  <cp:lastPrinted>2018-11-02T00:36:00Z</cp:lastPrinted>
  <dcterms:created xsi:type="dcterms:W3CDTF">2018-11-02T01:06:00Z</dcterms:created>
  <dcterms:modified xsi:type="dcterms:W3CDTF">2021-11-06T17:23:00Z</dcterms:modified>
</cp:coreProperties>
</file>